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13FA" w:rsidRDefault="003A0BA3">
      <w:pPr>
        <w:rPr>
          <w:b/>
          <w:sz w:val="36"/>
          <w:szCs w:val="36"/>
          <w:highlight w:val="white"/>
        </w:rPr>
      </w:pPr>
      <w:bookmarkStart w:id="0" w:name="_GoBack"/>
      <w:bookmarkEnd w:id="0"/>
      <w:r>
        <w:rPr>
          <w:noProof/>
          <w:lang w:val="en-US"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5772150</wp:posOffset>
            </wp:positionH>
            <wp:positionV relativeFrom="paragraph">
              <wp:posOffset>114300</wp:posOffset>
            </wp:positionV>
            <wp:extent cx="1039029" cy="993458"/>
            <wp:effectExtent l="0" t="0" r="0" b="0"/>
            <wp:wrapSquare wrapText="bothSides" distT="114300" distB="114300" distL="114300" distR="11430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39029" cy="99345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9813FA" w:rsidRDefault="009813FA">
      <w:pPr>
        <w:rPr>
          <w:b/>
          <w:sz w:val="18"/>
          <w:szCs w:val="18"/>
          <w:highlight w:val="white"/>
        </w:rPr>
      </w:pPr>
    </w:p>
    <w:p w:rsidR="009813FA" w:rsidRDefault="003A0BA3">
      <w:pPr>
        <w:rPr>
          <w:rFonts w:ascii="Calibri" w:eastAsia="Calibri" w:hAnsi="Calibri" w:cs="Calibri"/>
          <w:b/>
          <w:color w:val="0B5394"/>
          <w:sz w:val="36"/>
          <w:szCs w:val="36"/>
          <w:highlight w:val="white"/>
          <w:u w:val="single"/>
        </w:rPr>
      </w:pPr>
      <w:r>
        <w:rPr>
          <w:b/>
          <w:sz w:val="36"/>
          <w:szCs w:val="36"/>
          <w:highlight w:val="white"/>
        </w:rPr>
        <w:t xml:space="preserve">       </w:t>
      </w:r>
      <w:r>
        <w:rPr>
          <w:rFonts w:ascii="Calibri" w:eastAsia="Calibri" w:hAnsi="Calibri" w:cs="Calibri"/>
          <w:b/>
          <w:sz w:val="36"/>
          <w:szCs w:val="36"/>
          <w:highlight w:val="white"/>
        </w:rPr>
        <w:t xml:space="preserve">            SHAKESPEARE RESOURCE GUIDE </w:t>
      </w:r>
    </w:p>
    <w:p w:rsidR="009813FA" w:rsidRDefault="003A0BA3">
      <w:pPr>
        <w:rPr>
          <w:b/>
          <w:color w:val="0B5394"/>
          <w:sz w:val="36"/>
          <w:szCs w:val="36"/>
          <w:highlight w:val="white"/>
          <w:u w:val="single"/>
        </w:rPr>
      </w:pPr>
      <w:r>
        <w:rPr>
          <w:b/>
          <w:noProof/>
          <w:color w:val="0B5394"/>
          <w:sz w:val="36"/>
          <w:szCs w:val="36"/>
          <w:highlight w:val="white"/>
          <w:u w:val="single"/>
          <w:lang w:val="en-US"/>
        </w:rPr>
        <mc:AlternateContent>
          <mc:Choice Requires="wpg">
            <w:drawing>
              <wp:inline distT="114300" distB="114300" distL="114300" distR="114300">
                <wp:extent cx="5324475" cy="28575"/>
                <wp:effectExtent l="0" t="0" r="0" b="0"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392900" y="457800"/>
                          <a:ext cx="5308800" cy="9900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3C78D8"/>
                          </a:solidFill>
                          <a:prstDash val="solid"/>
                          <a:round/>
                          <a:headEnd type="diamond" w="med" len="med"/>
                          <a:tailEnd type="diamond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inline distB="114300" distT="114300" distL="114300" distR="114300">
                <wp:extent cx="5324475" cy="28575"/>
                <wp:effectExtent b="0" l="0" r="0" 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244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</w:p>
    <w:p w:rsidR="009813FA" w:rsidRDefault="009813FA">
      <w:pPr>
        <w:rPr>
          <w:b/>
          <w:sz w:val="16"/>
          <w:szCs w:val="16"/>
          <w:highlight w:val="white"/>
        </w:rPr>
      </w:pPr>
    </w:p>
    <w:p w:rsidR="009813FA" w:rsidRDefault="003A0BA3">
      <w:pPr>
        <w:rPr>
          <w:b/>
          <w:sz w:val="16"/>
          <w:szCs w:val="16"/>
          <w:highlight w:val="white"/>
        </w:rPr>
      </w:pPr>
      <w:r>
        <w:rPr>
          <w:b/>
          <w:sz w:val="20"/>
          <w:szCs w:val="20"/>
          <w:highlight w:val="white"/>
        </w:rPr>
        <w:t>ONLINE RESOURCES: Interactive Materials</w:t>
      </w:r>
      <w:r>
        <w:rPr>
          <w:b/>
          <w:sz w:val="20"/>
          <w:szCs w:val="20"/>
          <w:highlight w:val="white"/>
        </w:rPr>
        <w:br/>
      </w:r>
    </w:p>
    <w:p w:rsidR="009813FA" w:rsidRDefault="003A0BA3">
      <w:pPr>
        <w:numPr>
          <w:ilvl w:val="0"/>
          <w:numId w:val="1"/>
        </w:numPr>
        <w:rPr>
          <w:highlight w:val="white"/>
        </w:rPr>
      </w:pPr>
      <w:r>
        <w:rPr>
          <w:b/>
          <w:sz w:val="20"/>
          <w:szCs w:val="20"/>
          <w:highlight w:val="white"/>
        </w:rPr>
        <w:t xml:space="preserve">Hudson Valley Shakespeare Festival: HVSF Education </w:t>
      </w: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r>
        <w:rPr>
          <w:b/>
          <w:sz w:val="20"/>
          <w:szCs w:val="20"/>
          <w:highlight w:val="white"/>
        </w:rPr>
        <w:t xml:space="preserve">Highlights: </w:t>
      </w:r>
      <w:r>
        <w:rPr>
          <w:sz w:val="20"/>
          <w:szCs w:val="20"/>
          <w:highlight w:val="white"/>
        </w:rPr>
        <w:t xml:space="preserve">This site has a collection of HVSF study guides and resources (such as trivia, </w:t>
      </w:r>
      <w:proofErr w:type="spellStart"/>
      <w:r>
        <w:rPr>
          <w:sz w:val="20"/>
          <w:szCs w:val="20"/>
          <w:highlight w:val="white"/>
        </w:rPr>
        <w:t>madlibs</w:t>
      </w:r>
      <w:proofErr w:type="spellEnd"/>
      <w:r>
        <w:rPr>
          <w:sz w:val="20"/>
          <w:szCs w:val="20"/>
          <w:highlight w:val="white"/>
        </w:rPr>
        <w:t xml:space="preserve">, and activity packets). </w:t>
      </w: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r>
        <w:rPr>
          <w:b/>
          <w:sz w:val="16"/>
          <w:szCs w:val="16"/>
          <w:highlight w:val="white"/>
        </w:rPr>
        <w:t xml:space="preserve">Link: </w:t>
      </w:r>
      <w:hyperlink r:id="rId8">
        <w:r>
          <w:rPr>
            <w:b/>
            <w:sz w:val="16"/>
            <w:szCs w:val="16"/>
            <w:highlight w:val="white"/>
            <w:u w:val="single"/>
          </w:rPr>
          <w:t>https://sites.google.com/hvshakespeare.org/hvsfeducation/</w:t>
        </w:r>
        <w:r>
          <w:rPr>
            <w:b/>
            <w:sz w:val="16"/>
            <w:szCs w:val="16"/>
            <w:highlight w:val="white"/>
            <w:u w:val="single"/>
          </w:rPr>
          <w:t>home</w:t>
        </w:r>
      </w:hyperlink>
      <w:r>
        <w:rPr>
          <w:b/>
          <w:sz w:val="20"/>
          <w:szCs w:val="20"/>
          <w:highlight w:val="white"/>
        </w:rPr>
        <w:t xml:space="preserve"> </w:t>
      </w:r>
    </w:p>
    <w:p w:rsidR="009813FA" w:rsidRDefault="009813FA">
      <w:pPr>
        <w:ind w:left="720"/>
        <w:rPr>
          <w:b/>
          <w:sz w:val="20"/>
          <w:szCs w:val="20"/>
          <w:highlight w:val="white"/>
        </w:rPr>
      </w:pPr>
    </w:p>
    <w:p w:rsidR="009813FA" w:rsidRDefault="003A0BA3">
      <w:pPr>
        <w:numPr>
          <w:ilvl w:val="0"/>
          <w:numId w:val="1"/>
        </w:numPr>
        <w:rPr>
          <w:highlight w:val="white"/>
        </w:rPr>
      </w:pPr>
      <w:r>
        <w:rPr>
          <w:b/>
          <w:sz w:val="20"/>
          <w:szCs w:val="20"/>
          <w:highlight w:val="white"/>
        </w:rPr>
        <w:t>The Globe: Teach Shakespeare</w:t>
      </w: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r>
        <w:rPr>
          <w:b/>
          <w:sz w:val="20"/>
          <w:szCs w:val="20"/>
          <w:highlight w:val="white"/>
        </w:rPr>
        <w:t xml:space="preserve">Highlights: </w:t>
      </w:r>
      <w:r>
        <w:rPr>
          <w:sz w:val="20"/>
          <w:szCs w:val="20"/>
          <w:highlight w:val="white"/>
        </w:rPr>
        <w:t xml:space="preserve">Provides free lesson plans for teachers as well as interactive resources for students. </w:t>
      </w: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r>
        <w:rPr>
          <w:b/>
          <w:sz w:val="16"/>
          <w:szCs w:val="16"/>
          <w:highlight w:val="white"/>
        </w:rPr>
        <w:t xml:space="preserve">Link: </w:t>
      </w:r>
      <w:hyperlink r:id="rId9">
        <w:r>
          <w:rPr>
            <w:b/>
            <w:sz w:val="16"/>
            <w:szCs w:val="16"/>
            <w:highlight w:val="white"/>
            <w:u w:val="single"/>
          </w:rPr>
          <w:t>https://teach.shakespearesglobe.com/</w:t>
        </w:r>
      </w:hyperlink>
    </w:p>
    <w:p w:rsidR="009813FA" w:rsidRDefault="009813FA">
      <w:pPr>
        <w:ind w:left="720"/>
        <w:rPr>
          <w:b/>
          <w:sz w:val="20"/>
          <w:szCs w:val="20"/>
          <w:highlight w:val="white"/>
        </w:rPr>
      </w:pP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proofErr w:type="spellStart"/>
      <w:r>
        <w:rPr>
          <w:b/>
          <w:sz w:val="20"/>
          <w:szCs w:val="20"/>
          <w:highlight w:val="white"/>
        </w:rPr>
        <w:t>Folger</w:t>
      </w:r>
      <w:proofErr w:type="spellEnd"/>
      <w:r>
        <w:rPr>
          <w:b/>
          <w:sz w:val="20"/>
          <w:szCs w:val="20"/>
          <w:highlight w:val="white"/>
        </w:rPr>
        <w:t xml:space="preserve"> Shakespeare Library: Teach &amp; Learn </w:t>
      </w: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r>
        <w:rPr>
          <w:b/>
          <w:sz w:val="20"/>
          <w:szCs w:val="20"/>
          <w:highlight w:val="white"/>
        </w:rPr>
        <w:t>Highlights:</w:t>
      </w:r>
      <w:r>
        <w:rPr>
          <w:sz w:val="20"/>
          <w:szCs w:val="20"/>
          <w:highlight w:val="white"/>
        </w:rPr>
        <w:t xml:space="preserve"> Provides teaching modules for certain plays (sign up to become a “teacher member” and access a growing online community for teachers). The </w:t>
      </w:r>
      <w:proofErr w:type="spellStart"/>
      <w:r>
        <w:rPr>
          <w:sz w:val="20"/>
          <w:szCs w:val="20"/>
          <w:highlight w:val="white"/>
        </w:rPr>
        <w:t>Folger</w:t>
      </w:r>
      <w:proofErr w:type="spellEnd"/>
      <w:r>
        <w:rPr>
          <w:sz w:val="20"/>
          <w:szCs w:val="20"/>
          <w:highlight w:val="white"/>
        </w:rPr>
        <w:t xml:space="preserve"> also provides copies of original texts and different in</w:t>
      </w:r>
      <w:r>
        <w:rPr>
          <w:sz w:val="20"/>
          <w:szCs w:val="20"/>
          <w:highlight w:val="white"/>
        </w:rPr>
        <w:t xml:space="preserve">terdisciplinary resources. </w:t>
      </w: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r>
        <w:rPr>
          <w:b/>
          <w:sz w:val="16"/>
          <w:szCs w:val="16"/>
          <w:highlight w:val="white"/>
        </w:rPr>
        <w:t xml:space="preserve">Link: </w:t>
      </w:r>
      <w:hyperlink r:id="rId10">
        <w:r>
          <w:rPr>
            <w:b/>
            <w:sz w:val="16"/>
            <w:szCs w:val="16"/>
            <w:highlight w:val="white"/>
            <w:u w:val="single"/>
          </w:rPr>
          <w:t>https://www.folger.edu/teach-learn</w:t>
        </w:r>
      </w:hyperlink>
      <w:r>
        <w:rPr>
          <w:sz w:val="20"/>
          <w:szCs w:val="20"/>
          <w:highlight w:val="white"/>
        </w:rPr>
        <w:t xml:space="preserve"> </w:t>
      </w:r>
      <w:r>
        <w:rPr>
          <w:b/>
          <w:sz w:val="16"/>
          <w:szCs w:val="16"/>
          <w:highlight w:val="white"/>
        </w:rPr>
        <w:t xml:space="preserve">and </w:t>
      </w:r>
      <w:hyperlink r:id="rId11">
        <w:r>
          <w:rPr>
            <w:b/>
            <w:sz w:val="16"/>
            <w:szCs w:val="16"/>
            <w:highlight w:val="white"/>
            <w:u w:val="single"/>
          </w:rPr>
          <w:t>https://www.folger.edu/teaching-modules</w:t>
        </w:r>
      </w:hyperlink>
      <w:r>
        <w:rPr>
          <w:sz w:val="20"/>
          <w:szCs w:val="20"/>
          <w:highlight w:val="white"/>
        </w:rPr>
        <w:br/>
      </w: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r>
        <w:rPr>
          <w:b/>
          <w:sz w:val="20"/>
          <w:szCs w:val="20"/>
          <w:highlight w:val="white"/>
        </w:rPr>
        <w:t>Royal Shakespeare Company: Ed</w:t>
      </w:r>
      <w:r>
        <w:rPr>
          <w:b/>
          <w:sz w:val="20"/>
          <w:szCs w:val="20"/>
          <w:highlight w:val="white"/>
        </w:rPr>
        <w:t>ucation</w:t>
      </w: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r>
        <w:rPr>
          <w:b/>
          <w:sz w:val="20"/>
          <w:szCs w:val="20"/>
          <w:highlight w:val="white"/>
        </w:rPr>
        <w:t xml:space="preserve">Highlights: </w:t>
      </w:r>
      <w:r>
        <w:rPr>
          <w:sz w:val="20"/>
          <w:szCs w:val="20"/>
          <w:highlight w:val="white"/>
        </w:rPr>
        <w:t>Contains</w:t>
      </w:r>
      <w:r>
        <w:rPr>
          <w:b/>
          <w:sz w:val="20"/>
          <w:szCs w:val="20"/>
          <w:highlight w:val="white"/>
        </w:rPr>
        <w:t xml:space="preserve"> </w:t>
      </w:r>
      <w:r>
        <w:rPr>
          <w:sz w:val="20"/>
          <w:szCs w:val="20"/>
          <w:highlight w:val="white"/>
        </w:rPr>
        <w:t xml:space="preserve">easily accessible resources such as the “Teacher Resources” tab which has different databases of information and the “Shakespeare Learning Zone” for detailed material about Shakespeare’s plays. </w:t>
      </w:r>
    </w:p>
    <w:p w:rsidR="009813FA" w:rsidRDefault="003A0BA3">
      <w:pPr>
        <w:numPr>
          <w:ilvl w:val="0"/>
          <w:numId w:val="1"/>
        </w:numPr>
        <w:rPr>
          <w:highlight w:val="white"/>
        </w:rPr>
      </w:pPr>
      <w:r>
        <w:rPr>
          <w:b/>
          <w:sz w:val="16"/>
          <w:szCs w:val="16"/>
          <w:highlight w:val="white"/>
        </w:rPr>
        <w:t xml:space="preserve">Link: </w:t>
      </w:r>
      <w:hyperlink r:id="rId12">
        <w:r>
          <w:rPr>
            <w:b/>
            <w:sz w:val="16"/>
            <w:szCs w:val="16"/>
            <w:highlight w:val="white"/>
            <w:u w:val="single"/>
          </w:rPr>
          <w:t>https://www.rsc.org.uk/education/</w:t>
        </w:r>
      </w:hyperlink>
      <w:r>
        <w:rPr>
          <w:sz w:val="20"/>
          <w:szCs w:val="20"/>
          <w:highlight w:val="white"/>
        </w:rPr>
        <w:br/>
      </w:r>
    </w:p>
    <w:p w:rsidR="009813FA" w:rsidRDefault="003A0BA3">
      <w:pPr>
        <w:numPr>
          <w:ilvl w:val="0"/>
          <w:numId w:val="1"/>
        </w:numPr>
        <w:rPr>
          <w:highlight w:val="white"/>
        </w:rPr>
      </w:pPr>
      <w:r>
        <w:rPr>
          <w:b/>
          <w:sz w:val="20"/>
          <w:szCs w:val="20"/>
          <w:highlight w:val="white"/>
        </w:rPr>
        <w:t>My Shakespeare</w:t>
      </w:r>
    </w:p>
    <w:p w:rsidR="009813FA" w:rsidRDefault="003A0BA3">
      <w:pPr>
        <w:numPr>
          <w:ilvl w:val="0"/>
          <w:numId w:val="1"/>
        </w:num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Highlights: </w:t>
      </w:r>
      <w:r>
        <w:rPr>
          <w:sz w:val="20"/>
          <w:szCs w:val="20"/>
          <w:highlight w:val="white"/>
        </w:rPr>
        <w:t xml:space="preserve">Provides full texts with interactive tools and helpful instruction on transitioning to remote learning. </w:t>
      </w:r>
    </w:p>
    <w:p w:rsidR="009813FA" w:rsidRDefault="003A0BA3">
      <w:pPr>
        <w:numPr>
          <w:ilvl w:val="0"/>
          <w:numId w:val="1"/>
        </w:numPr>
        <w:rPr>
          <w:b/>
          <w:sz w:val="20"/>
          <w:szCs w:val="20"/>
          <w:highlight w:val="white"/>
        </w:rPr>
      </w:pPr>
      <w:r>
        <w:rPr>
          <w:b/>
          <w:sz w:val="16"/>
          <w:szCs w:val="16"/>
          <w:highlight w:val="white"/>
        </w:rPr>
        <w:t xml:space="preserve">Link: </w:t>
      </w:r>
      <w:hyperlink r:id="rId13">
        <w:r>
          <w:rPr>
            <w:b/>
            <w:sz w:val="16"/>
            <w:szCs w:val="16"/>
            <w:highlight w:val="white"/>
            <w:u w:val="single"/>
          </w:rPr>
          <w:t>https://my</w:t>
        </w:r>
        <w:r>
          <w:rPr>
            <w:b/>
            <w:sz w:val="16"/>
            <w:szCs w:val="16"/>
            <w:highlight w:val="white"/>
            <w:u w:val="single"/>
          </w:rPr>
          <w:t>shakespeare.com/</w:t>
        </w:r>
      </w:hyperlink>
      <w:r>
        <w:rPr>
          <w:sz w:val="20"/>
          <w:szCs w:val="20"/>
          <w:highlight w:val="white"/>
        </w:rPr>
        <w:br/>
      </w:r>
    </w:p>
    <w:p w:rsidR="009813FA" w:rsidRDefault="003A0BA3">
      <w:pPr>
        <w:numPr>
          <w:ilvl w:val="0"/>
          <w:numId w:val="1"/>
        </w:numPr>
        <w:rPr>
          <w:highlight w:val="white"/>
        </w:rPr>
      </w:pPr>
      <w:r>
        <w:rPr>
          <w:b/>
          <w:sz w:val="20"/>
          <w:szCs w:val="20"/>
          <w:highlight w:val="white"/>
        </w:rPr>
        <w:t>New York Public Library: Worry Not, William Shakespeare!</w:t>
      </w:r>
    </w:p>
    <w:p w:rsidR="009813FA" w:rsidRDefault="003A0BA3">
      <w:pPr>
        <w:numPr>
          <w:ilvl w:val="0"/>
          <w:numId w:val="1"/>
        </w:numPr>
        <w:rPr>
          <w:highlight w:val="white"/>
        </w:rPr>
      </w:pPr>
      <w:r>
        <w:rPr>
          <w:b/>
          <w:sz w:val="20"/>
          <w:szCs w:val="20"/>
          <w:highlight w:val="white"/>
        </w:rPr>
        <w:t xml:space="preserve">Highlights: </w:t>
      </w:r>
      <w:r>
        <w:rPr>
          <w:sz w:val="20"/>
          <w:szCs w:val="20"/>
          <w:highlight w:val="white"/>
        </w:rPr>
        <w:t>This is a blog that presents databases available through the New York Public Library: the blog explains how each database listed can help teachers and in what way.</w:t>
      </w:r>
    </w:p>
    <w:p w:rsidR="009813FA" w:rsidRDefault="003A0BA3">
      <w:pPr>
        <w:numPr>
          <w:ilvl w:val="0"/>
          <w:numId w:val="1"/>
        </w:numPr>
        <w:rPr>
          <w:highlight w:val="white"/>
        </w:rPr>
      </w:pPr>
      <w:r>
        <w:rPr>
          <w:b/>
          <w:sz w:val="16"/>
          <w:szCs w:val="16"/>
          <w:highlight w:val="white"/>
        </w:rPr>
        <w:t>Link:</w:t>
      </w:r>
      <w:r>
        <w:rPr>
          <w:b/>
          <w:sz w:val="16"/>
          <w:szCs w:val="16"/>
          <w:highlight w:val="white"/>
        </w:rPr>
        <w:t xml:space="preserve"> </w:t>
      </w:r>
      <w:hyperlink r:id="rId14">
        <w:r>
          <w:rPr>
            <w:b/>
            <w:sz w:val="16"/>
            <w:szCs w:val="16"/>
            <w:highlight w:val="white"/>
            <w:u w:val="single"/>
          </w:rPr>
          <w:t>https://www.nypl.org/blog/2010/03/15/worry-not-william-shakespeare</w:t>
        </w:r>
      </w:hyperlink>
      <w:r>
        <w:rPr>
          <w:sz w:val="16"/>
          <w:szCs w:val="16"/>
          <w:highlight w:val="white"/>
        </w:rPr>
        <w:t xml:space="preserve"> </w:t>
      </w:r>
    </w:p>
    <w:p w:rsidR="009813FA" w:rsidRDefault="009813FA">
      <w:pPr>
        <w:rPr>
          <w:sz w:val="20"/>
          <w:szCs w:val="20"/>
          <w:highlight w:val="white"/>
        </w:rPr>
      </w:pP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r>
        <w:rPr>
          <w:b/>
          <w:sz w:val="20"/>
          <w:szCs w:val="20"/>
          <w:highlight w:val="white"/>
        </w:rPr>
        <w:t>Chicago Shakespeare: Teaching Resources</w:t>
      </w:r>
    </w:p>
    <w:p w:rsidR="009813FA" w:rsidRDefault="003A0BA3">
      <w:pPr>
        <w:numPr>
          <w:ilvl w:val="0"/>
          <w:numId w:val="1"/>
        </w:num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Highlights: </w:t>
      </w:r>
      <w:r>
        <w:rPr>
          <w:sz w:val="20"/>
          <w:szCs w:val="20"/>
          <w:highlight w:val="white"/>
        </w:rPr>
        <w:t xml:space="preserve">Provides Teacher Handbooks on fifteen plays. </w:t>
      </w:r>
    </w:p>
    <w:p w:rsidR="009813FA" w:rsidRDefault="003A0BA3">
      <w:pPr>
        <w:numPr>
          <w:ilvl w:val="0"/>
          <w:numId w:val="1"/>
        </w:numPr>
        <w:rPr>
          <w:b/>
          <w:sz w:val="20"/>
          <w:szCs w:val="20"/>
          <w:highlight w:val="white"/>
        </w:rPr>
      </w:pPr>
      <w:r>
        <w:rPr>
          <w:b/>
          <w:sz w:val="16"/>
          <w:szCs w:val="16"/>
          <w:highlight w:val="white"/>
        </w:rPr>
        <w:t xml:space="preserve">Link: </w:t>
      </w:r>
      <w:hyperlink r:id="rId15">
        <w:r>
          <w:rPr>
            <w:b/>
            <w:sz w:val="16"/>
            <w:szCs w:val="16"/>
            <w:highlight w:val="white"/>
            <w:u w:val="single"/>
          </w:rPr>
          <w:t>https://www.chicagoshakes.com/education/teaching_resources</w:t>
        </w:r>
      </w:hyperlink>
      <w:r>
        <w:rPr>
          <w:b/>
          <w:sz w:val="20"/>
          <w:szCs w:val="20"/>
          <w:highlight w:val="white"/>
        </w:rPr>
        <w:br/>
      </w: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r>
        <w:rPr>
          <w:b/>
          <w:sz w:val="20"/>
          <w:szCs w:val="20"/>
          <w:highlight w:val="white"/>
        </w:rPr>
        <w:t>Penguin: Teachers’ Guides</w:t>
      </w:r>
    </w:p>
    <w:p w:rsidR="009813FA" w:rsidRDefault="003A0BA3">
      <w:pPr>
        <w:numPr>
          <w:ilvl w:val="0"/>
          <w:numId w:val="1"/>
        </w:numPr>
        <w:rPr>
          <w:highlight w:val="white"/>
        </w:rPr>
      </w:pPr>
      <w:r>
        <w:rPr>
          <w:b/>
          <w:sz w:val="20"/>
          <w:szCs w:val="20"/>
          <w:highlight w:val="white"/>
        </w:rPr>
        <w:t xml:space="preserve">Highlights: </w:t>
      </w:r>
      <w:r>
        <w:rPr>
          <w:sz w:val="20"/>
          <w:szCs w:val="20"/>
          <w:highlight w:val="white"/>
        </w:rPr>
        <w:t>Nineteen Shakespeare study guides created by Penguin Publishing House (cre</w:t>
      </w:r>
      <w:r>
        <w:rPr>
          <w:sz w:val="20"/>
          <w:szCs w:val="20"/>
          <w:highlight w:val="white"/>
        </w:rPr>
        <w:t xml:space="preserve">ated specifically for teachers). </w:t>
      </w:r>
    </w:p>
    <w:p w:rsidR="009813FA" w:rsidRDefault="003A0BA3">
      <w:pPr>
        <w:numPr>
          <w:ilvl w:val="0"/>
          <w:numId w:val="1"/>
        </w:numPr>
        <w:rPr>
          <w:highlight w:val="white"/>
        </w:rPr>
      </w:pPr>
      <w:r>
        <w:rPr>
          <w:b/>
          <w:sz w:val="16"/>
          <w:szCs w:val="16"/>
          <w:highlight w:val="white"/>
        </w:rPr>
        <w:t xml:space="preserve">Link: </w:t>
      </w:r>
      <w:hyperlink r:id="rId16">
        <w:r>
          <w:rPr>
            <w:b/>
            <w:sz w:val="16"/>
            <w:szCs w:val="16"/>
            <w:highlight w:val="white"/>
            <w:u w:val="single"/>
          </w:rPr>
          <w:t>https://www.penguin.com/services-shared/teachersguides/</w:t>
        </w:r>
      </w:hyperlink>
    </w:p>
    <w:p w:rsidR="009813FA" w:rsidRDefault="009813FA">
      <w:pPr>
        <w:rPr>
          <w:b/>
          <w:sz w:val="20"/>
          <w:szCs w:val="20"/>
          <w:highlight w:val="white"/>
        </w:rPr>
      </w:pP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r>
        <w:rPr>
          <w:b/>
          <w:sz w:val="20"/>
          <w:szCs w:val="20"/>
          <w:highlight w:val="white"/>
        </w:rPr>
        <w:t>PBS: “Shakespeare Uncovered”</w:t>
      </w: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r>
        <w:rPr>
          <w:b/>
          <w:sz w:val="20"/>
          <w:szCs w:val="20"/>
          <w:highlight w:val="white"/>
        </w:rPr>
        <w:t>Highlights:</w:t>
      </w:r>
      <w:r>
        <w:rPr>
          <w:sz w:val="20"/>
          <w:szCs w:val="20"/>
          <w:highlight w:val="white"/>
        </w:rPr>
        <w:t xml:space="preserve"> Provides a selection of videos and ways to </w:t>
      </w:r>
      <w:r>
        <w:rPr>
          <w:sz w:val="20"/>
          <w:szCs w:val="20"/>
          <w:highlight w:val="white"/>
        </w:rPr>
        <w:t xml:space="preserve">engage with different plays. </w:t>
      </w:r>
    </w:p>
    <w:p w:rsidR="009813FA" w:rsidRDefault="003A0BA3">
      <w:pPr>
        <w:numPr>
          <w:ilvl w:val="1"/>
          <w:numId w:val="1"/>
        </w:numPr>
        <w:rPr>
          <w:b/>
          <w:sz w:val="19"/>
          <w:szCs w:val="19"/>
          <w:highlight w:val="white"/>
        </w:rPr>
      </w:pPr>
      <w:r>
        <w:rPr>
          <w:b/>
          <w:sz w:val="19"/>
          <w:szCs w:val="19"/>
          <w:highlight w:val="white"/>
        </w:rPr>
        <w:t>Shout Out:</w:t>
      </w:r>
      <w:r>
        <w:rPr>
          <w:sz w:val="19"/>
          <w:szCs w:val="19"/>
          <w:highlight w:val="white"/>
        </w:rPr>
        <w:t xml:space="preserve"> The Public Theater (Shakespeare in the Park) has partnered with WNET, PBS, &amp; </w:t>
      </w:r>
      <w:proofErr w:type="spellStart"/>
      <w:r>
        <w:rPr>
          <w:sz w:val="19"/>
          <w:szCs w:val="19"/>
          <w:highlight w:val="white"/>
        </w:rPr>
        <w:t>Folger</w:t>
      </w:r>
      <w:proofErr w:type="spellEnd"/>
      <w:r>
        <w:rPr>
          <w:sz w:val="19"/>
          <w:szCs w:val="19"/>
          <w:highlight w:val="white"/>
        </w:rPr>
        <w:t xml:space="preserve"> Education to produce material based off of their 2019 production of </w:t>
      </w:r>
      <w:r>
        <w:rPr>
          <w:i/>
          <w:sz w:val="19"/>
          <w:szCs w:val="19"/>
          <w:highlight w:val="white"/>
        </w:rPr>
        <w:t xml:space="preserve">Much Ado </w:t>
      </w:r>
      <w:proofErr w:type="gramStart"/>
      <w:r>
        <w:rPr>
          <w:i/>
          <w:sz w:val="19"/>
          <w:szCs w:val="19"/>
          <w:highlight w:val="white"/>
        </w:rPr>
        <w:t>About</w:t>
      </w:r>
      <w:proofErr w:type="gramEnd"/>
      <w:r>
        <w:rPr>
          <w:i/>
          <w:sz w:val="19"/>
          <w:szCs w:val="19"/>
          <w:highlight w:val="white"/>
        </w:rPr>
        <w:t xml:space="preserve"> Nothing</w:t>
      </w:r>
      <w:r>
        <w:rPr>
          <w:sz w:val="19"/>
          <w:szCs w:val="19"/>
          <w:highlight w:val="white"/>
        </w:rPr>
        <w:t xml:space="preserve">. </w:t>
      </w:r>
    </w:p>
    <w:p w:rsidR="009813FA" w:rsidRDefault="003A0BA3">
      <w:pPr>
        <w:numPr>
          <w:ilvl w:val="1"/>
          <w:numId w:val="1"/>
        </w:numPr>
        <w:rPr>
          <w:b/>
          <w:sz w:val="19"/>
          <w:szCs w:val="19"/>
          <w:highlight w:val="white"/>
        </w:rPr>
      </w:pPr>
      <w:r>
        <w:rPr>
          <w:b/>
          <w:sz w:val="16"/>
          <w:szCs w:val="16"/>
          <w:highlight w:val="white"/>
        </w:rPr>
        <w:t xml:space="preserve">Link: </w:t>
      </w:r>
      <w:hyperlink r:id="rId17">
        <w:r>
          <w:rPr>
            <w:b/>
            <w:sz w:val="16"/>
            <w:szCs w:val="16"/>
            <w:highlight w:val="white"/>
            <w:u w:val="single"/>
          </w:rPr>
          <w:t>https://ny.pbslearningmedia.org/collection/great-performances-much-ado-about-nothing/</w:t>
        </w:r>
      </w:hyperlink>
      <w:r>
        <w:rPr>
          <w:b/>
          <w:sz w:val="16"/>
          <w:szCs w:val="16"/>
          <w:highlight w:val="white"/>
        </w:rPr>
        <w:t xml:space="preserve"> </w:t>
      </w:r>
    </w:p>
    <w:p w:rsidR="009813FA" w:rsidRDefault="003A0BA3">
      <w:pPr>
        <w:numPr>
          <w:ilvl w:val="0"/>
          <w:numId w:val="1"/>
        </w:numPr>
        <w:rPr>
          <w:highlight w:val="white"/>
        </w:rPr>
      </w:pPr>
      <w:r>
        <w:rPr>
          <w:b/>
          <w:sz w:val="16"/>
          <w:szCs w:val="16"/>
          <w:highlight w:val="white"/>
        </w:rPr>
        <w:t xml:space="preserve">Link: </w:t>
      </w:r>
      <w:hyperlink r:id="rId18">
        <w:r>
          <w:rPr>
            <w:b/>
            <w:sz w:val="16"/>
            <w:szCs w:val="16"/>
            <w:highlight w:val="white"/>
            <w:u w:val="single"/>
          </w:rPr>
          <w:t>https://www.pb</w:t>
        </w:r>
        <w:r>
          <w:rPr>
            <w:b/>
            <w:sz w:val="16"/>
            <w:szCs w:val="16"/>
            <w:highlight w:val="white"/>
            <w:u w:val="single"/>
          </w:rPr>
          <w:t>s.org/wnet/shakespeare-uncovered/episodes/</w:t>
        </w:r>
      </w:hyperlink>
    </w:p>
    <w:p w:rsidR="009813FA" w:rsidRDefault="009813FA">
      <w:pPr>
        <w:rPr>
          <w:b/>
          <w:sz w:val="20"/>
          <w:szCs w:val="20"/>
          <w:highlight w:val="white"/>
        </w:rPr>
      </w:pPr>
    </w:p>
    <w:p w:rsidR="009813FA" w:rsidRDefault="009813FA">
      <w:pPr>
        <w:rPr>
          <w:b/>
          <w:sz w:val="20"/>
          <w:szCs w:val="20"/>
          <w:highlight w:val="white"/>
        </w:rPr>
      </w:pPr>
    </w:p>
    <w:p w:rsidR="009813FA" w:rsidRDefault="009813FA">
      <w:pPr>
        <w:rPr>
          <w:b/>
          <w:sz w:val="20"/>
          <w:szCs w:val="20"/>
          <w:highlight w:val="white"/>
        </w:rPr>
      </w:pPr>
    </w:p>
    <w:p w:rsidR="009813FA" w:rsidRDefault="009813FA">
      <w:pPr>
        <w:rPr>
          <w:b/>
          <w:sz w:val="20"/>
          <w:szCs w:val="20"/>
          <w:highlight w:val="white"/>
        </w:rPr>
      </w:pPr>
    </w:p>
    <w:p w:rsidR="009813FA" w:rsidRDefault="009813FA">
      <w:pPr>
        <w:rPr>
          <w:b/>
          <w:sz w:val="20"/>
          <w:szCs w:val="20"/>
          <w:highlight w:val="white"/>
        </w:rPr>
      </w:pPr>
    </w:p>
    <w:p w:rsidR="009813FA" w:rsidRDefault="009813FA">
      <w:pPr>
        <w:rPr>
          <w:b/>
          <w:sz w:val="20"/>
          <w:szCs w:val="20"/>
          <w:highlight w:val="white"/>
        </w:rPr>
      </w:pPr>
    </w:p>
    <w:p w:rsidR="009813FA" w:rsidRDefault="003A0BA3">
      <w:pPr>
        <w:rPr>
          <w:b/>
          <w:i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ONLINE RESOURCES: Shakespeare Study Guides</w:t>
      </w:r>
    </w:p>
    <w:p w:rsidR="009813FA" w:rsidRDefault="009813FA">
      <w:pPr>
        <w:rPr>
          <w:sz w:val="16"/>
          <w:szCs w:val="16"/>
          <w:highlight w:val="white"/>
        </w:rPr>
      </w:pP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proofErr w:type="spellStart"/>
      <w:r>
        <w:rPr>
          <w:b/>
          <w:sz w:val="20"/>
          <w:szCs w:val="20"/>
          <w:highlight w:val="white"/>
        </w:rPr>
        <w:t>CalShakes</w:t>
      </w:r>
      <w:proofErr w:type="spellEnd"/>
      <w:r>
        <w:rPr>
          <w:b/>
          <w:sz w:val="20"/>
          <w:szCs w:val="20"/>
          <w:highlight w:val="white"/>
        </w:rPr>
        <w:t xml:space="preserve">: For Teachers </w:t>
      </w: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r>
        <w:rPr>
          <w:b/>
          <w:sz w:val="20"/>
          <w:szCs w:val="20"/>
          <w:highlight w:val="white"/>
        </w:rPr>
        <w:t>Highlights:</w:t>
      </w:r>
      <w:r>
        <w:rPr>
          <w:sz w:val="20"/>
          <w:szCs w:val="20"/>
          <w:highlight w:val="white"/>
        </w:rPr>
        <w:t xml:space="preserve"> Interactive Study Guides made for educators (interactive and easy to use online without having to print). </w:t>
      </w: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r>
        <w:rPr>
          <w:b/>
          <w:sz w:val="16"/>
          <w:szCs w:val="16"/>
          <w:highlight w:val="white"/>
        </w:rPr>
        <w:t xml:space="preserve">Link: </w:t>
      </w:r>
      <w:hyperlink r:id="rId19">
        <w:r>
          <w:rPr>
            <w:b/>
            <w:sz w:val="16"/>
            <w:szCs w:val="16"/>
            <w:highlight w:val="white"/>
            <w:u w:val="single"/>
          </w:rPr>
          <w:t>https://calshakes.org/learn/for-teachers/</w:t>
        </w:r>
      </w:hyperlink>
      <w:r>
        <w:rPr>
          <w:b/>
          <w:sz w:val="16"/>
          <w:szCs w:val="16"/>
          <w:highlight w:val="white"/>
        </w:rPr>
        <w:t xml:space="preserve"> </w:t>
      </w:r>
    </w:p>
    <w:p w:rsidR="009813FA" w:rsidRDefault="009813FA">
      <w:pPr>
        <w:ind w:left="720"/>
        <w:rPr>
          <w:sz w:val="20"/>
          <w:szCs w:val="20"/>
          <w:highlight w:val="white"/>
        </w:rPr>
      </w:pP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r>
        <w:rPr>
          <w:b/>
          <w:sz w:val="20"/>
          <w:szCs w:val="20"/>
          <w:highlight w:val="white"/>
        </w:rPr>
        <w:t>Oregon Shakespeare Festival: Engage &amp; Learn</w:t>
      </w:r>
    </w:p>
    <w:p w:rsidR="009813FA" w:rsidRDefault="003A0BA3">
      <w:pPr>
        <w:numPr>
          <w:ilvl w:val="0"/>
          <w:numId w:val="1"/>
        </w:numPr>
        <w:rPr>
          <w:highlight w:val="white"/>
        </w:rPr>
      </w:pPr>
      <w:r>
        <w:rPr>
          <w:b/>
          <w:sz w:val="20"/>
          <w:szCs w:val="20"/>
          <w:highlight w:val="white"/>
        </w:rPr>
        <w:t xml:space="preserve">Highlights: </w:t>
      </w:r>
      <w:r>
        <w:rPr>
          <w:sz w:val="20"/>
          <w:szCs w:val="20"/>
          <w:highlight w:val="white"/>
        </w:rPr>
        <w:t>Shakespeare Study Guide archive (scroll to bottom of page).</w:t>
      </w:r>
    </w:p>
    <w:p w:rsidR="009813FA" w:rsidRDefault="003A0BA3">
      <w:pPr>
        <w:numPr>
          <w:ilvl w:val="0"/>
          <w:numId w:val="1"/>
        </w:numPr>
        <w:rPr>
          <w:highlight w:val="white"/>
        </w:rPr>
      </w:pPr>
      <w:r>
        <w:rPr>
          <w:b/>
          <w:sz w:val="16"/>
          <w:szCs w:val="16"/>
          <w:highlight w:val="white"/>
        </w:rPr>
        <w:t>Link:</w:t>
      </w:r>
      <w:r>
        <w:rPr>
          <w:sz w:val="16"/>
          <w:szCs w:val="16"/>
          <w:highlight w:val="white"/>
        </w:rPr>
        <w:t xml:space="preserve"> </w:t>
      </w:r>
      <w:hyperlink r:id="rId20">
        <w:r>
          <w:rPr>
            <w:sz w:val="16"/>
            <w:szCs w:val="16"/>
            <w:highlight w:val="white"/>
            <w:u w:val="single"/>
          </w:rPr>
          <w:t>https://www.osfashland.org/en/engage-and-learn/play-suitability-suggestions-and-guides.aspx</w:t>
        </w:r>
      </w:hyperlink>
      <w:r>
        <w:rPr>
          <w:sz w:val="20"/>
          <w:szCs w:val="20"/>
          <w:highlight w:val="white"/>
        </w:rPr>
        <w:br/>
      </w:r>
    </w:p>
    <w:p w:rsidR="009813FA" w:rsidRDefault="003A0BA3">
      <w:pPr>
        <w:numPr>
          <w:ilvl w:val="0"/>
          <w:numId w:val="1"/>
        </w:numPr>
        <w:rPr>
          <w:b/>
          <w:highlight w:val="white"/>
        </w:rPr>
      </w:pPr>
      <w:r>
        <w:rPr>
          <w:b/>
          <w:sz w:val="20"/>
          <w:szCs w:val="20"/>
          <w:highlight w:val="white"/>
        </w:rPr>
        <w:t xml:space="preserve">Utah Shakespeare Festival: Education </w:t>
      </w:r>
    </w:p>
    <w:p w:rsidR="009813FA" w:rsidRDefault="003A0BA3">
      <w:pPr>
        <w:numPr>
          <w:ilvl w:val="0"/>
          <w:numId w:val="1"/>
        </w:numPr>
        <w:rPr>
          <w:highlight w:val="white"/>
        </w:rPr>
      </w:pPr>
      <w:r>
        <w:rPr>
          <w:b/>
          <w:sz w:val="20"/>
          <w:szCs w:val="20"/>
          <w:highlight w:val="white"/>
        </w:rPr>
        <w:t xml:space="preserve">Highlights: </w:t>
      </w:r>
      <w:r>
        <w:rPr>
          <w:sz w:val="20"/>
          <w:szCs w:val="20"/>
          <w:highlight w:val="white"/>
        </w:rPr>
        <w:t xml:space="preserve">Study Guides include scholarly articles (as well as general information about Shakespeare and the play in focus). </w:t>
      </w:r>
    </w:p>
    <w:p w:rsidR="009813FA" w:rsidRDefault="003A0BA3">
      <w:pPr>
        <w:numPr>
          <w:ilvl w:val="0"/>
          <w:numId w:val="1"/>
        </w:numPr>
        <w:rPr>
          <w:highlight w:val="white"/>
        </w:rPr>
      </w:pPr>
      <w:r>
        <w:rPr>
          <w:b/>
          <w:sz w:val="16"/>
          <w:szCs w:val="16"/>
          <w:highlight w:val="white"/>
        </w:rPr>
        <w:t xml:space="preserve">Link: </w:t>
      </w:r>
      <w:hyperlink r:id="rId21">
        <w:r>
          <w:rPr>
            <w:b/>
            <w:sz w:val="16"/>
            <w:szCs w:val="16"/>
            <w:highlight w:val="white"/>
            <w:u w:val="single"/>
          </w:rPr>
          <w:t>https://www.bard.org/education/study-guides/</w:t>
        </w:r>
      </w:hyperlink>
    </w:p>
    <w:p w:rsidR="009813FA" w:rsidRDefault="009813FA">
      <w:pPr>
        <w:rPr>
          <w:b/>
          <w:sz w:val="20"/>
          <w:szCs w:val="20"/>
          <w:highlight w:val="white"/>
        </w:rPr>
      </w:pPr>
    </w:p>
    <w:p w:rsidR="009813FA" w:rsidRDefault="003A0BA3">
      <w:pPr>
        <w:rPr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OTHER:</w:t>
      </w:r>
      <w:r>
        <w:rPr>
          <w:b/>
          <w:sz w:val="20"/>
          <w:szCs w:val="20"/>
          <w:highlight w:val="white"/>
        </w:rPr>
        <w:br/>
      </w:r>
    </w:p>
    <w:p w:rsidR="009813FA" w:rsidRDefault="003A0BA3">
      <w:pPr>
        <w:numPr>
          <w:ilvl w:val="0"/>
          <w:numId w:val="2"/>
        </w:num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Accessing Shakesp</w:t>
      </w:r>
      <w:r>
        <w:rPr>
          <w:b/>
          <w:sz w:val="20"/>
          <w:szCs w:val="20"/>
          <w:highlight w:val="white"/>
        </w:rPr>
        <w:t>eare’s Plays Online:</w:t>
      </w:r>
    </w:p>
    <w:p w:rsidR="009813FA" w:rsidRDefault="003A0BA3">
      <w:pPr>
        <w:numPr>
          <w:ilvl w:val="1"/>
          <w:numId w:val="2"/>
        </w:numPr>
        <w:rPr>
          <w:sz w:val="20"/>
          <w:szCs w:val="20"/>
          <w:highlight w:val="white"/>
        </w:rPr>
      </w:pPr>
      <w:hyperlink r:id="rId22">
        <w:r>
          <w:rPr>
            <w:sz w:val="20"/>
            <w:szCs w:val="20"/>
            <w:highlight w:val="white"/>
            <w:u w:val="single"/>
          </w:rPr>
          <w:t>My Shakespeare</w:t>
        </w:r>
      </w:hyperlink>
    </w:p>
    <w:p w:rsidR="009813FA" w:rsidRDefault="003A0BA3">
      <w:pPr>
        <w:numPr>
          <w:ilvl w:val="1"/>
          <w:numId w:val="2"/>
        </w:numPr>
        <w:rPr>
          <w:sz w:val="20"/>
          <w:szCs w:val="20"/>
          <w:highlight w:val="white"/>
        </w:rPr>
      </w:pPr>
      <w:hyperlink r:id="rId23">
        <w:r>
          <w:rPr>
            <w:sz w:val="20"/>
            <w:szCs w:val="20"/>
            <w:highlight w:val="white"/>
            <w:u w:val="single"/>
          </w:rPr>
          <w:t>Digital Experiences (</w:t>
        </w:r>
        <w:proofErr w:type="spellStart"/>
        <w:r>
          <w:rPr>
            <w:sz w:val="20"/>
            <w:szCs w:val="20"/>
            <w:highlight w:val="white"/>
            <w:u w:val="single"/>
          </w:rPr>
          <w:t>Folger</w:t>
        </w:r>
        <w:proofErr w:type="spellEnd"/>
        <w:r>
          <w:rPr>
            <w:sz w:val="20"/>
            <w:szCs w:val="20"/>
            <w:highlight w:val="white"/>
            <w:u w:val="single"/>
          </w:rPr>
          <w:t>)</w:t>
        </w:r>
      </w:hyperlink>
      <w:r>
        <w:rPr>
          <w:rFonts w:ascii="Arial Unicode MS" w:eastAsia="Arial Unicode MS" w:hAnsi="Arial Unicode MS" w:cs="Arial Unicode MS"/>
          <w:sz w:val="20"/>
          <w:szCs w:val="20"/>
          <w:highlight w:val="white"/>
        </w:rPr>
        <w:t xml:space="preserve"> → </w:t>
      </w:r>
      <w:hyperlink r:id="rId24">
        <w:r>
          <w:rPr>
            <w:sz w:val="20"/>
            <w:szCs w:val="20"/>
            <w:highlight w:val="white"/>
            <w:u w:val="single"/>
          </w:rPr>
          <w:t>Access texts</w:t>
        </w:r>
      </w:hyperlink>
    </w:p>
    <w:p w:rsidR="009813FA" w:rsidRDefault="003A0BA3">
      <w:pPr>
        <w:numPr>
          <w:ilvl w:val="0"/>
          <w:numId w:val="2"/>
        </w:num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 xml:space="preserve">Podcasts: </w:t>
      </w:r>
    </w:p>
    <w:p w:rsidR="009813FA" w:rsidRDefault="003A0BA3">
      <w:pPr>
        <w:numPr>
          <w:ilvl w:val="1"/>
          <w:numId w:val="2"/>
        </w:numPr>
        <w:rPr>
          <w:b/>
          <w:sz w:val="20"/>
          <w:szCs w:val="20"/>
          <w:highlight w:val="white"/>
        </w:rPr>
      </w:pPr>
      <w:hyperlink r:id="rId25">
        <w:r>
          <w:rPr>
            <w:sz w:val="20"/>
            <w:szCs w:val="20"/>
            <w:u w:val="single"/>
          </w:rPr>
          <w:t>No Holds Bard</w:t>
        </w:r>
      </w:hyperlink>
    </w:p>
    <w:p w:rsidR="009813FA" w:rsidRDefault="003A0BA3">
      <w:pPr>
        <w:numPr>
          <w:ilvl w:val="1"/>
          <w:numId w:val="2"/>
        </w:numPr>
        <w:rPr>
          <w:sz w:val="20"/>
          <w:szCs w:val="20"/>
        </w:rPr>
      </w:pPr>
      <w:hyperlink r:id="rId26">
        <w:r>
          <w:rPr>
            <w:sz w:val="20"/>
            <w:szCs w:val="20"/>
            <w:u w:val="single"/>
          </w:rPr>
          <w:t>Lend Me Your Ears</w:t>
        </w:r>
      </w:hyperlink>
    </w:p>
    <w:p w:rsidR="009813FA" w:rsidRDefault="003A0BA3">
      <w:pPr>
        <w:numPr>
          <w:ilvl w:val="1"/>
          <w:numId w:val="2"/>
        </w:numPr>
        <w:rPr>
          <w:sz w:val="20"/>
          <w:szCs w:val="20"/>
        </w:rPr>
      </w:pPr>
      <w:hyperlink r:id="rId27">
        <w:r>
          <w:rPr>
            <w:sz w:val="20"/>
            <w:szCs w:val="20"/>
            <w:u w:val="single"/>
          </w:rPr>
          <w:t>Shakespeare Unlimited Podcast</w:t>
        </w:r>
      </w:hyperlink>
    </w:p>
    <w:p w:rsidR="009813FA" w:rsidRDefault="003A0BA3">
      <w:pPr>
        <w:numPr>
          <w:ilvl w:val="1"/>
          <w:numId w:val="2"/>
        </w:numPr>
        <w:rPr>
          <w:sz w:val="20"/>
          <w:szCs w:val="20"/>
        </w:rPr>
      </w:pPr>
      <w:hyperlink r:id="rId28">
        <w:r>
          <w:rPr>
            <w:sz w:val="20"/>
            <w:szCs w:val="20"/>
            <w:u w:val="single"/>
          </w:rPr>
          <w:t>NPR: “All That Glisters Is Not Gold”</w:t>
        </w:r>
      </w:hyperlink>
    </w:p>
    <w:p w:rsidR="009813FA" w:rsidRDefault="003A0BA3">
      <w:pPr>
        <w:numPr>
          <w:ilvl w:val="0"/>
          <w:numId w:val="2"/>
        </w:num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Film:</w:t>
      </w:r>
    </w:p>
    <w:p w:rsidR="009813FA" w:rsidRDefault="003A0BA3">
      <w:pPr>
        <w:numPr>
          <w:ilvl w:val="1"/>
          <w:numId w:val="2"/>
        </w:numPr>
        <w:rPr>
          <w:sz w:val="20"/>
          <w:szCs w:val="20"/>
          <w:highlight w:val="white"/>
        </w:rPr>
      </w:pPr>
      <w:hyperlink r:id="rId29">
        <w:r>
          <w:rPr>
            <w:sz w:val="20"/>
            <w:szCs w:val="20"/>
            <w:highlight w:val="white"/>
            <w:u w:val="single"/>
          </w:rPr>
          <w:t>This link</w:t>
        </w:r>
      </w:hyperlink>
      <w:r>
        <w:rPr>
          <w:sz w:val="20"/>
          <w:szCs w:val="20"/>
          <w:highlight w:val="white"/>
        </w:rPr>
        <w:t xml:space="preserve"> contains the full list of each film associated with each</w:t>
      </w:r>
      <w:r>
        <w:rPr>
          <w:sz w:val="20"/>
          <w:szCs w:val="20"/>
          <w:highlight w:val="white"/>
        </w:rPr>
        <w:t xml:space="preserve"> play. </w:t>
      </w:r>
    </w:p>
    <w:p w:rsidR="009813FA" w:rsidRDefault="003A0BA3">
      <w:pPr>
        <w:numPr>
          <w:ilvl w:val="1"/>
          <w:numId w:val="2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Recommendations: </w:t>
      </w:r>
    </w:p>
    <w:p w:rsidR="009813FA" w:rsidRDefault="003A0BA3">
      <w:pPr>
        <w:numPr>
          <w:ilvl w:val="2"/>
          <w:numId w:val="2"/>
        </w:numPr>
        <w:rPr>
          <w:sz w:val="20"/>
          <w:szCs w:val="20"/>
          <w:highlight w:val="white"/>
        </w:rPr>
      </w:pPr>
      <w:hyperlink r:id="rId30">
        <w:r>
          <w:rPr>
            <w:sz w:val="20"/>
            <w:szCs w:val="20"/>
            <w:highlight w:val="white"/>
            <w:u w:val="single"/>
          </w:rPr>
          <w:t>HVSF:</w:t>
        </w:r>
      </w:hyperlink>
      <w:r>
        <w:rPr>
          <w:sz w:val="20"/>
          <w:szCs w:val="20"/>
          <w:highlight w:val="white"/>
        </w:rPr>
        <w:t xml:space="preserve"> Recommendations for streaming Shakespeare </w:t>
      </w:r>
    </w:p>
    <w:p w:rsidR="009813FA" w:rsidRDefault="003A0BA3">
      <w:pPr>
        <w:numPr>
          <w:ilvl w:val="2"/>
          <w:numId w:val="2"/>
        </w:numPr>
        <w:rPr>
          <w:sz w:val="20"/>
          <w:szCs w:val="20"/>
          <w:highlight w:val="white"/>
        </w:rPr>
      </w:pPr>
      <w:hyperlink r:id="rId31">
        <w:r>
          <w:rPr>
            <w:sz w:val="20"/>
            <w:szCs w:val="20"/>
            <w:highlight w:val="white"/>
            <w:u w:val="single"/>
          </w:rPr>
          <w:t xml:space="preserve">The </w:t>
        </w:r>
        <w:proofErr w:type="spellStart"/>
        <w:r>
          <w:rPr>
            <w:sz w:val="20"/>
            <w:szCs w:val="20"/>
            <w:highlight w:val="white"/>
            <w:u w:val="single"/>
          </w:rPr>
          <w:t>Folger</w:t>
        </w:r>
        <w:proofErr w:type="spellEnd"/>
      </w:hyperlink>
      <w:r>
        <w:rPr>
          <w:sz w:val="20"/>
          <w:szCs w:val="20"/>
          <w:highlight w:val="white"/>
        </w:rPr>
        <w:t>: Recommendations for streaming Shakespeare</w:t>
      </w:r>
    </w:p>
    <w:p w:rsidR="009813FA" w:rsidRDefault="003A0BA3">
      <w:pPr>
        <w:numPr>
          <w:ilvl w:val="0"/>
          <w:numId w:val="2"/>
        </w:numPr>
        <w:rPr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For Fun:</w:t>
      </w:r>
    </w:p>
    <w:p w:rsidR="009813FA" w:rsidRDefault="003A0BA3">
      <w:pPr>
        <w:numPr>
          <w:ilvl w:val="1"/>
          <w:numId w:val="2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WATCH: </w:t>
      </w:r>
      <w:hyperlink r:id="rId32">
        <w:r>
          <w:rPr>
            <w:sz w:val="20"/>
            <w:szCs w:val="20"/>
            <w:highlight w:val="white"/>
            <w:u w:val="single"/>
          </w:rPr>
          <w:t>Shakespeare Coach YouTube Channel</w:t>
        </w:r>
      </w:hyperlink>
      <w:r>
        <w:rPr>
          <w:sz w:val="20"/>
          <w:szCs w:val="20"/>
          <w:highlight w:val="white"/>
        </w:rPr>
        <w:t xml:space="preserve"> and </w:t>
      </w:r>
      <w:hyperlink r:id="rId33">
        <w:r>
          <w:rPr>
            <w:sz w:val="20"/>
            <w:szCs w:val="20"/>
            <w:highlight w:val="white"/>
            <w:u w:val="single"/>
          </w:rPr>
          <w:t>Sofa Shakespeare</w:t>
        </w:r>
      </w:hyperlink>
    </w:p>
    <w:p w:rsidR="009813FA" w:rsidRDefault="003A0BA3">
      <w:pPr>
        <w:numPr>
          <w:ilvl w:val="1"/>
          <w:numId w:val="2"/>
        </w:numPr>
        <w:rPr>
          <w:sz w:val="20"/>
          <w:szCs w:val="20"/>
        </w:rPr>
      </w:pPr>
      <w:r>
        <w:rPr>
          <w:sz w:val="20"/>
          <w:szCs w:val="20"/>
          <w:highlight w:val="white"/>
        </w:rPr>
        <w:t xml:space="preserve">PLAY: </w:t>
      </w:r>
      <w:hyperlink r:id="rId34">
        <w:r>
          <w:rPr>
            <w:sz w:val="20"/>
            <w:szCs w:val="20"/>
            <w:highlight w:val="white"/>
            <w:u w:val="single"/>
          </w:rPr>
          <w:t>Describe that Shakespeare play (in six words)…</w:t>
        </w:r>
      </w:hyperlink>
    </w:p>
    <w:p w:rsidR="009813FA" w:rsidRDefault="003A0BA3">
      <w:pPr>
        <w:numPr>
          <w:ilvl w:val="1"/>
          <w:numId w:val="2"/>
        </w:numPr>
        <w:rPr>
          <w:sz w:val="20"/>
          <w:szCs w:val="20"/>
          <w:highlight w:val="white"/>
        </w:rPr>
      </w:pPr>
      <w:r>
        <w:rPr>
          <w:sz w:val="20"/>
          <w:szCs w:val="20"/>
        </w:rPr>
        <w:t>LISTEN:</w:t>
      </w:r>
      <w:r>
        <w:t xml:space="preserve"> </w:t>
      </w:r>
      <w:hyperlink r:id="rId35">
        <w:r>
          <w:rPr>
            <w:sz w:val="20"/>
            <w:szCs w:val="20"/>
            <w:highlight w:val="white"/>
            <w:u w:val="single"/>
          </w:rPr>
          <w:t>Shakespeare 2020 Project</w:t>
        </w:r>
      </w:hyperlink>
    </w:p>
    <w:p w:rsidR="009813FA" w:rsidRDefault="003A0BA3">
      <w:pPr>
        <w:numPr>
          <w:ilvl w:val="2"/>
          <w:numId w:val="2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Reading ALL plays attributed to Shakespeare in the year 2020. </w:t>
      </w:r>
    </w:p>
    <w:p w:rsidR="009813FA" w:rsidRDefault="003A0BA3">
      <w:pPr>
        <w:numPr>
          <w:ilvl w:val="1"/>
          <w:numId w:val="2"/>
        </w:numPr>
        <w:rPr>
          <w:sz w:val="20"/>
          <w:szCs w:val="20"/>
          <w:highlight w:val="white"/>
        </w:rPr>
      </w:pPr>
      <w:r>
        <w:rPr>
          <w:sz w:val="20"/>
          <w:szCs w:val="20"/>
        </w:rPr>
        <w:t xml:space="preserve">TIMELINE: This </w:t>
      </w:r>
      <w:hyperlink r:id="rId36">
        <w:r>
          <w:rPr>
            <w:sz w:val="20"/>
            <w:szCs w:val="20"/>
            <w:highlight w:val="white"/>
            <w:u w:val="single"/>
          </w:rPr>
          <w:t>timel</w:t>
        </w:r>
        <w:r>
          <w:rPr>
            <w:sz w:val="20"/>
            <w:szCs w:val="20"/>
            <w:highlight w:val="white"/>
            <w:u w:val="single"/>
          </w:rPr>
          <w:t>ine</w:t>
        </w:r>
      </w:hyperlink>
      <w:r>
        <w:rPr>
          <w:sz w:val="20"/>
          <w:szCs w:val="20"/>
          <w:highlight w:val="white"/>
        </w:rPr>
        <w:t xml:space="preserve"> is helpful to see the impact of Shakespeare in his time (and beyond!). </w:t>
      </w:r>
    </w:p>
    <w:p w:rsidR="009813FA" w:rsidRDefault="003A0BA3">
      <w:pPr>
        <w:numPr>
          <w:ilvl w:val="1"/>
          <w:numId w:val="2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PLAY ON PROJECT: The </w:t>
      </w:r>
      <w:hyperlink r:id="rId37">
        <w:r>
          <w:rPr>
            <w:sz w:val="20"/>
            <w:szCs w:val="20"/>
            <w:highlight w:val="white"/>
            <w:u w:val="single"/>
          </w:rPr>
          <w:t>Play On!</w:t>
        </w:r>
      </w:hyperlink>
      <w:r>
        <w:rPr>
          <w:sz w:val="20"/>
          <w:szCs w:val="20"/>
          <w:highlight w:val="white"/>
        </w:rPr>
        <w:t xml:space="preserve"> </w:t>
      </w:r>
      <w:proofErr w:type="gramStart"/>
      <w:r>
        <w:rPr>
          <w:sz w:val="20"/>
          <w:szCs w:val="20"/>
          <w:highlight w:val="white"/>
        </w:rPr>
        <w:t>project</w:t>
      </w:r>
      <w:proofErr w:type="gramEnd"/>
      <w:r>
        <w:rPr>
          <w:sz w:val="20"/>
          <w:szCs w:val="20"/>
          <w:highlight w:val="white"/>
        </w:rPr>
        <w:t xml:space="preserve"> “translated 39 plays attributed to Shakespeare” from 2015 to 2018. Read</w:t>
      </w:r>
      <w:r>
        <w:rPr>
          <w:sz w:val="20"/>
          <w:szCs w:val="20"/>
          <w:highlight w:val="white"/>
        </w:rPr>
        <w:t xml:space="preserve">ing about </w:t>
      </w:r>
      <w:hyperlink r:id="rId38">
        <w:r>
          <w:rPr>
            <w:sz w:val="20"/>
            <w:szCs w:val="20"/>
            <w:highlight w:val="white"/>
            <w:u w:val="single"/>
          </w:rPr>
          <w:t>the project</w:t>
        </w:r>
      </w:hyperlink>
      <w:r>
        <w:rPr>
          <w:sz w:val="20"/>
          <w:szCs w:val="20"/>
          <w:highlight w:val="white"/>
        </w:rPr>
        <w:t xml:space="preserve"> can help spark discussions about adaptation, translation, and different ways to engage with Shakespeare’s text in the present moment. </w:t>
      </w:r>
    </w:p>
    <w:p w:rsidR="009813FA" w:rsidRDefault="003A0BA3">
      <w:pPr>
        <w:numPr>
          <w:ilvl w:val="2"/>
          <w:numId w:val="2"/>
        </w:numPr>
        <w:rPr>
          <w:sz w:val="20"/>
          <w:szCs w:val="20"/>
          <w:highlight w:val="white"/>
        </w:rPr>
      </w:pPr>
      <w:hyperlink r:id="rId39">
        <w:r>
          <w:rPr>
            <w:sz w:val="20"/>
            <w:szCs w:val="20"/>
            <w:highlight w:val="white"/>
            <w:u w:val="single"/>
          </w:rPr>
          <w:t xml:space="preserve">Digital live stream of </w:t>
        </w:r>
      </w:hyperlink>
      <w:hyperlink r:id="rId40">
        <w:r>
          <w:rPr>
            <w:i/>
            <w:sz w:val="20"/>
            <w:szCs w:val="20"/>
            <w:highlight w:val="white"/>
            <w:u w:val="single"/>
          </w:rPr>
          <w:t>Much Ado</w:t>
        </w:r>
      </w:hyperlink>
    </w:p>
    <w:p w:rsidR="009813FA" w:rsidRDefault="003A0BA3">
      <w:pPr>
        <w:numPr>
          <w:ilvl w:val="1"/>
          <w:numId w:val="2"/>
        </w:numPr>
        <w:rPr>
          <w:sz w:val="20"/>
          <w:szCs w:val="20"/>
          <w:highlight w:val="white"/>
        </w:rPr>
      </w:pPr>
      <w:r>
        <w:rPr>
          <w:sz w:val="20"/>
          <w:szCs w:val="20"/>
          <w:highlight w:val="white"/>
        </w:rPr>
        <w:t xml:space="preserve">DIGITAL THEATRE: </w:t>
      </w:r>
      <w:hyperlink r:id="rId41">
        <w:r>
          <w:rPr>
            <w:sz w:val="20"/>
            <w:szCs w:val="20"/>
            <w:highlight w:val="white"/>
            <w:u w:val="single"/>
          </w:rPr>
          <w:t>This link</w:t>
        </w:r>
      </w:hyperlink>
      <w:r>
        <w:rPr>
          <w:sz w:val="20"/>
          <w:szCs w:val="20"/>
          <w:highlight w:val="white"/>
        </w:rPr>
        <w:t xml:space="preserve"> contains a lesson plan and supporting resources for teaching Shakespearean tragedies. Sign up for </w:t>
      </w:r>
      <w:r>
        <w:rPr>
          <w:sz w:val="20"/>
          <w:szCs w:val="20"/>
          <w:highlight w:val="white"/>
        </w:rPr>
        <w:t xml:space="preserve">Digital Theatre in order to access a huge database of theatre resources. </w:t>
      </w:r>
    </w:p>
    <w:p w:rsidR="009813FA" w:rsidRDefault="009813FA">
      <w:pPr>
        <w:rPr>
          <w:sz w:val="20"/>
          <w:szCs w:val="20"/>
          <w:highlight w:val="white"/>
        </w:rPr>
      </w:pPr>
    </w:p>
    <w:p w:rsidR="009813FA" w:rsidRDefault="009813FA">
      <w:pPr>
        <w:rPr>
          <w:sz w:val="20"/>
          <w:szCs w:val="20"/>
          <w:highlight w:val="white"/>
        </w:rPr>
      </w:pPr>
    </w:p>
    <w:p w:rsidR="009813FA" w:rsidRDefault="009813FA">
      <w:pPr>
        <w:ind w:left="720"/>
        <w:rPr>
          <w:sz w:val="20"/>
          <w:szCs w:val="20"/>
          <w:highlight w:val="white"/>
        </w:rPr>
      </w:pPr>
    </w:p>
    <w:sectPr w:rsidR="009813FA">
      <w:pgSz w:w="12240" w:h="15840"/>
      <w:pgMar w:top="288" w:right="576" w:bottom="288" w:left="863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247FF"/>
    <w:multiLevelType w:val="multilevel"/>
    <w:tmpl w:val="A7AE2DC8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65234BC7"/>
    <w:multiLevelType w:val="multilevel"/>
    <w:tmpl w:val="B3E04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9813FA"/>
    <w:rsid w:val="003A0BA3"/>
    <w:rsid w:val="00981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tes.google.com/hvshakespeare.org/hvsfeducation/home" TargetMode="External"/><Relationship Id="rId13" Type="http://schemas.openxmlformats.org/officeDocument/2006/relationships/hyperlink" Target="https://myshakespeare.com/" TargetMode="External"/><Relationship Id="rId18" Type="http://schemas.openxmlformats.org/officeDocument/2006/relationships/hyperlink" Target="https://www.pbs.org/wnet/shakespeare-uncovered/episodes/" TargetMode="External"/><Relationship Id="rId26" Type="http://schemas.openxmlformats.org/officeDocument/2006/relationships/hyperlink" Target="https://podcasts.google.com/?feed=aHR0cHM6Ly9mZWVkcy5tZWdhcGhvbmUuZm0vU0xUNDgxNDYwMzgxOA%3D%3D&amp;hl=en" TargetMode="External"/><Relationship Id="rId39" Type="http://schemas.openxmlformats.org/officeDocument/2006/relationships/hyperlink" Target="https://www.youtube.com/watch?v=NAZUIRwZkOs&amp;feature=youtu.be&amp;fbclid=IwAR3LMY3bEt4BQKnv1rQ8teS3r9Nc4yGEkwx1QuZCrv8Z5ixNAgQFL87eUfI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ard.org/education/study-guides/" TargetMode="External"/><Relationship Id="rId34" Type="http://schemas.openxmlformats.org/officeDocument/2006/relationships/hyperlink" Target="https://twitter.com/UKShakespeare/status/1175736560874065920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www.rsc.org.uk/education/" TargetMode="External"/><Relationship Id="rId17" Type="http://schemas.openxmlformats.org/officeDocument/2006/relationships/hyperlink" Target="https://ny.pbslearningmedia.org/collection/great-performances-much-ado-about-nothing/" TargetMode="External"/><Relationship Id="rId25" Type="http://schemas.openxmlformats.org/officeDocument/2006/relationships/hyperlink" Target="https://www.noholdsbard.com/so-youre-going-to-see-shakespeare" TargetMode="External"/><Relationship Id="rId33" Type="http://schemas.openxmlformats.org/officeDocument/2006/relationships/hyperlink" Target="https://sofashakespeare.com/?fbclid=IwAR1MAD2xnpz9h8ZUezW3D2X_TcwSn3KKJsHBaljbqlOhDfBn7BpZ7OTx32M" TargetMode="External"/><Relationship Id="rId38" Type="http://schemas.openxmlformats.org/officeDocument/2006/relationships/hyperlink" Target="https://playonfestival.org/category/folger-shakespeare-and-beyond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penguin.com/services-shared/teachersguides/" TargetMode="External"/><Relationship Id="rId20" Type="http://schemas.openxmlformats.org/officeDocument/2006/relationships/hyperlink" Target="https://www.osfashland.org/en/engage-and-learn/play-suitability-suggestions-and-guides.aspx" TargetMode="External"/><Relationship Id="rId29" Type="http://schemas.openxmlformats.org/officeDocument/2006/relationships/hyperlink" Target="https://en.wikipedia.org/wiki/List_of_William_Shakespeare_screen_adaptations" TargetMode="External"/><Relationship Id="rId41" Type="http://schemas.openxmlformats.org/officeDocument/2006/relationships/hyperlink" Target="https://education.digitaltheatreplus.com/shakespeare-toolkit-us-drama?utm_campaign=Welcome%20Series&amp;utm_source=hs_automation&amp;utm_medium=email&amp;utm_content=79111184&amp;_hsenc=p2ANqtz--Rb3J17WgCUkFzwgttxgGXMpYGaQrIsdS81mMqQfKbID8z64b5wXUgyfCJ-YhGDR-6jcHRUADrT5wdEeuRW-_vryt_AVgLxRMg4rmAgynNvJ1r7Aw&amp;_hsmi=7911118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folger.edu/teaching-modules" TargetMode="External"/><Relationship Id="rId24" Type="http://schemas.openxmlformats.org/officeDocument/2006/relationships/hyperlink" Target="https://shakespeare.folger.edu/?_ga=2.248707023.913756715.1587397957-47122535.1585592980" TargetMode="External"/><Relationship Id="rId32" Type="http://schemas.openxmlformats.org/officeDocument/2006/relationships/hyperlink" Target="https://www.youtube.com/channel/UClXcc-lxHaIXKe10A3xKyPQ" TargetMode="External"/><Relationship Id="rId37" Type="http://schemas.openxmlformats.org/officeDocument/2006/relationships/hyperlink" Target="https://www.osfashland.org/en/artistic/play-on.aspx" TargetMode="External"/><Relationship Id="rId40" Type="http://schemas.openxmlformats.org/officeDocument/2006/relationships/hyperlink" Target="https://www.youtube.com/watch?v=NAZUIRwZkOs&amp;feature=youtu.be&amp;fbclid=IwAR3LMY3bEt4BQKnv1rQ8teS3r9Nc4yGEkwx1QuZCrv8Z5ixNAgQFL87eU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chicagoshakes.com/education/teaching_resources" TargetMode="External"/><Relationship Id="rId23" Type="http://schemas.openxmlformats.org/officeDocument/2006/relationships/hyperlink" Target="https://www.folger.edu/digital-experiences-resources?utm_source=wordfly&amp;utm_medium=email&amp;utm_campaign=COVID19UpdateLetterApril&amp;utm_content=version_A&amp;promo=" TargetMode="External"/><Relationship Id="rId28" Type="http://schemas.openxmlformats.org/officeDocument/2006/relationships/hyperlink" Target="https://www.npr.org/transcripts/752850055" TargetMode="External"/><Relationship Id="rId36" Type="http://schemas.openxmlformats.org/officeDocument/2006/relationships/hyperlink" Target="http://www.bl.uk/learning/histcitizen/timeline/accessvers/1600s/index.html" TargetMode="External"/><Relationship Id="rId10" Type="http://schemas.openxmlformats.org/officeDocument/2006/relationships/hyperlink" Target="https://www.folger.edu/teach-learn" TargetMode="External"/><Relationship Id="rId19" Type="http://schemas.openxmlformats.org/officeDocument/2006/relationships/hyperlink" Target="https://calshakes.org/learn/for-teachers/" TargetMode="External"/><Relationship Id="rId31" Type="http://schemas.openxmlformats.org/officeDocument/2006/relationships/hyperlink" Target="https://shakespeareandbeyond.folger.edu/2020/03/17/streaming-shakespeare-march-2020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ach.shakespearesglobe.com/" TargetMode="External"/><Relationship Id="rId14" Type="http://schemas.openxmlformats.org/officeDocument/2006/relationships/hyperlink" Target="https://www.nypl.org/blog/2010/03/15/worry-not-william-shakespeare" TargetMode="External"/><Relationship Id="rId22" Type="http://schemas.openxmlformats.org/officeDocument/2006/relationships/hyperlink" Target="https://myshakespeare.com/" TargetMode="External"/><Relationship Id="rId27" Type="http://schemas.openxmlformats.org/officeDocument/2006/relationships/hyperlink" Target="https://www.folger.edu/shakespeare-unlimited" TargetMode="External"/><Relationship Id="rId30" Type="http://schemas.openxmlformats.org/officeDocument/2006/relationships/hyperlink" Target="https://hvshakespeare.org/10-things-i-love-about-shakespeare/" TargetMode="External"/><Relationship Id="rId35" Type="http://schemas.openxmlformats.org/officeDocument/2006/relationships/hyperlink" Target="https://iandoescher.com/shakespeare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MORLEY, LINDA</dc:creator>
  <cp:lastModifiedBy>X131E IMAGE</cp:lastModifiedBy>
  <cp:revision>2</cp:revision>
  <dcterms:created xsi:type="dcterms:W3CDTF">2020-04-21T21:25:00Z</dcterms:created>
  <dcterms:modified xsi:type="dcterms:W3CDTF">2020-04-21T21:25:00Z</dcterms:modified>
</cp:coreProperties>
</file>